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南校区大学生心理健康教育中心走廊及室外平台维修项目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5199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